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DE62" w14:textId="77777777" w:rsidR="0072163F" w:rsidRPr="00034C44" w:rsidRDefault="0072163F" w:rsidP="0072163F">
      <w:pPr>
        <w:jc w:val="center"/>
        <w:rPr>
          <w:rFonts w:ascii="Verdana" w:hAnsi="Verdana"/>
          <w:b/>
          <w:bCs/>
          <w:sz w:val="40"/>
          <w:szCs w:val="40"/>
        </w:rPr>
      </w:pPr>
      <w:r w:rsidRPr="00034C44">
        <w:rPr>
          <w:rFonts w:ascii="Verdana" w:hAnsi="Verdana"/>
          <w:b/>
          <w:bCs/>
          <w:sz w:val="40"/>
          <w:szCs w:val="40"/>
        </w:rPr>
        <w:t>The Countess of Munster Musical Trust</w:t>
      </w:r>
    </w:p>
    <w:p w14:paraId="3BEC4C24" w14:textId="77777777" w:rsidR="0072163F" w:rsidRPr="00034C44" w:rsidRDefault="0072163F" w:rsidP="0072163F">
      <w:pPr>
        <w:jc w:val="center"/>
        <w:rPr>
          <w:rFonts w:ascii="Verdana" w:hAnsi="Verdana"/>
          <w:b/>
          <w:bCs/>
          <w:sz w:val="40"/>
          <w:szCs w:val="40"/>
        </w:rPr>
      </w:pPr>
    </w:p>
    <w:p w14:paraId="7331C256" w14:textId="77777777" w:rsidR="0072163F" w:rsidRPr="00034C44" w:rsidRDefault="0072163F" w:rsidP="0072163F">
      <w:pPr>
        <w:jc w:val="center"/>
        <w:rPr>
          <w:rFonts w:ascii="Verdana" w:hAnsi="Verdana"/>
          <w:b/>
          <w:bCs/>
          <w:sz w:val="40"/>
          <w:szCs w:val="40"/>
        </w:rPr>
      </w:pPr>
      <w:r w:rsidRPr="00034C44">
        <w:rPr>
          <w:rFonts w:ascii="Verdana" w:hAnsi="Verdana"/>
          <w:b/>
          <w:bCs/>
          <w:noProof/>
          <w:sz w:val="40"/>
          <w:szCs w:val="40"/>
          <w:lang w:eastAsia="en-GB"/>
        </w:rPr>
        <w:drawing>
          <wp:inline distT="0" distB="0" distL="0" distR="0" wp14:anchorId="502B1EE6" wp14:editId="214D5046">
            <wp:extent cx="540689" cy="969087"/>
            <wp:effectExtent l="0" t="0" r="0" b="2540"/>
            <wp:docPr id="2" name="Picture 2" descr="Z:\CMMT image files\Updated\CMMT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MT image files\Updated\CMMT_arm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791" cy="983609"/>
                    </a:xfrm>
                    <a:prstGeom prst="rect">
                      <a:avLst/>
                    </a:prstGeom>
                    <a:noFill/>
                    <a:ln>
                      <a:noFill/>
                    </a:ln>
                  </pic:spPr>
                </pic:pic>
              </a:graphicData>
            </a:graphic>
          </wp:inline>
        </w:drawing>
      </w:r>
    </w:p>
    <w:p w14:paraId="56F96576" w14:textId="77777777" w:rsidR="0072163F" w:rsidRDefault="0072163F" w:rsidP="0072163F">
      <w:pPr>
        <w:jc w:val="center"/>
        <w:rPr>
          <w:rFonts w:ascii="Verdana" w:hAnsi="Verdana"/>
          <w:b/>
          <w:bCs/>
          <w:sz w:val="32"/>
        </w:rPr>
      </w:pPr>
    </w:p>
    <w:p w14:paraId="38B64266" w14:textId="77777777" w:rsidR="00034C44" w:rsidRDefault="00034C44" w:rsidP="0072163F">
      <w:pPr>
        <w:jc w:val="center"/>
        <w:rPr>
          <w:rFonts w:ascii="Verdana" w:hAnsi="Verdana"/>
          <w:b/>
          <w:bCs/>
          <w:sz w:val="32"/>
        </w:rPr>
      </w:pPr>
    </w:p>
    <w:p w14:paraId="431E176D" w14:textId="77777777" w:rsidR="00034C44" w:rsidRPr="00975209" w:rsidRDefault="00034C44" w:rsidP="0072163F">
      <w:pPr>
        <w:jc w:val="center"/>
        <w:rPr>
          <w:rFonts w:ascii="Verdana" w:hAnsi="Verdana"/>
          <w:b/>
          <w:bCs/>
          <w:sz w:val="32"/>
        </w:rPr>
      </w:pPr>
    </w:p>
    <w:p w14:paraId="7475784D" w14:textId="185F4927" w:rsidR="00CB403C" w:rsidRPr="00034C44" w:rsidRDefault="0072163F" w:rsidP="0072163F">
      <w:pPr>
        <w:jc w:val="center"/>
        <w:rPr>
          <w:b/>
          <w:sz w:val="56"/>
          <w:szCs w:val="56"/>
        </w:rPr>
      </w:pPr>
      <w:r w:rsidRPr="00034C44">
        <w:rPr>
          <w:b/>
          <w:sz w:val="56"/>
          <w:szCs w:val="56"/>
        </w:rPr>
        <w:t>EQUAL</w:t>
      </w:r>
      <w:r w:rsidR="00A83BCC">
        <w:rPr>
          <w:b/>
          <w:sz w:val="56"/>
          <w:szCs w:val="56"/>
        </w:rPr>
        <w:t xml:space="preserve"> OPPORTUNIT</w:t>
      </w:r>
      <w:r w:rsidR="00EA44BE">
        <w:rPr>
          <w:b/>
          <w:sz w:val="56"/>
          <w:szCs w:val="56"/>
        </w:rPr>
        <w:t>IES</w:t>
      </w:r>
      <w:r w:rsidR="00820DF8">
        <w:rPr>
          <w:b/>
          <w:sz w:val="56"/>
          <w:szCs w:val="56"/>
        </w:rPr>
        <w:t>,</w:t>
      </w:r>
      <w:r w:rsidR="00A83BCC">
        <w:rPr>
          <w:b/>
          <w:sz w:val="56"/>
          <w:szCs w:val="56"/>
        </w:rPr>
        <w:t xml:space="preserve"> DIVERSITY</w:t>
      </w:r>
      <w:r w:rsidR="00820DF8">
        <w:rPr>
          <w:b/>
          <w:sz w:val="56"/>
          <w:szCs w:val="56"/>
        </w:rPr>
        <w:t>and INCLUSION</w:t>
      </w:r>
      <w:r w:rsidR="00654E20">
        <w:rPr>
          <w:b/>
          <w:sz w:val="56"/>
          <w:szCs w:val="56"/>
        </w:rPr>
        <w:t xml:space="preserve"> PO</w:t>
      </w:r>
      <w:r w:rsidRPr="00034C44">
        <w:rPr>
          <w:b/>
          <w:sz w:val="56"/>
          <w:szCs w:val="56"/>
        </w:rPr>
        <w:t>LICY</w:t>
      </w:r>
    </w:p>
    <w:p w14:paraId="59951BA8" w14:textId="77777777" w:rsidR="0072163F" w:rsidRDefault="0072163F"/>
    <w:p w14:paraId="4852D545" w14:textId="77777777" w:rsidR="0072163F" w:rsidRDefault="0072163F"/>
    <w:p w14:paraId="2CCC9EB8" w14:textId="77777777" w:rsidR="0072163F" w:rsidRDefault="0072163F"/>
    <w:p w14:paraId="40F1CCD7" w14:textId="77777777" w:rsidR="00034C44" w:rsidRDefault="00034C44"/>
    <w:p w14:paraId="174C1F56" w14:textId="77777777" w:rsidR="0072163F" w:rsidRDefault="0072163F"/>
    <w:p w14:paraId="5E5AE7CE" w14:textId="77777777" w:rsidR="0072163F" w:rsidRDefault="0072163F"/>
    <w:p w14:paraId="607BA133" w14:textId="77777777" w:rsidR="0072163F" w:rsidRDefault="0072163F"/>
    <w:p w14:paraId="01E419CB" w14:textId="77777777" w:rsidR="0072163F" w:rsidRDefault="0072163F"/>
    <w:p w14:paraId="26BE2251" w14:textId="77777777" w:rsidR="00034C44" w:rsidRDefault="00034C44"/>
    <w:p w14:paraId="67373F4A" w14:textId="77777777" w:rsidR="00034C44" w:rsidRDefault="00034C44"/>
    <w:p w14:paraId="56DF608C" w14:textId="77777777" w:rsidR="00034C44" w:rsidRDefault="00034C44"/>
    <w:p w14:paraId="5287CB7A" w14:textId="77777777" w:rsidR="00034C44" w:rsidRDefault="00034C44"/>
    <w:p w14:paraId="3E95E162" w14:textId="5B9EF0FD" w:rsidR="0072163F" w:rsidRPr="00C468A6" w:rsidRDefault="00451606" w:rsidP="0072163F">
      <w:pPr>
        <w:jc w:val="center"/>
        <w:rPr>
          <w:b/>
          <w:sz w:val="28"/>
          <w:szCs w:val="28"/>
        </w:rPr>
      </w:pPr>
      <w:r>
        <w:rPr>
          <w:b/>
          <w:sz w:val="28"/>
          <w:szCs w:val="28"/>
        </w:rPr>
        <w:t>March 2023</w:t>
      </w:r>
    </w:p>
    <w:p w14:paraId="5168ECAA" w14:textId="7CE2FB47" w:rsidR="00EA44BE" w:rsidRDefault="00A20D8D" w:rsidP="003C4667">
      <w:pPr>
        <w:rPr>
          <w:b/>
        </w:rPr>
      </w:pPr>
      <w:r>
        <w:rPr>
          <w:b/>
        </w:rPr>
        <w:lastRenderedPageBreak/>
        <w:t xml:space="preserve">THE MUNSTER TRUST’S </w:t>
      </w:r>
      <w:r w:rsidR="000465AA">
        <w:rPr>
          <w:b/>
        </w:rPr>
        <w:t>COMMITMENT IN ACCORDANCE WITH THE EQUALITY ACT 2010</w:t>
      </w:r>
    </w:p>
    <w:p w14:paraId="5D392D20" w14:textId="1643F600" w:rsidR="00EA44BE" w:rsidRDefault="00EA44BE" w:rsidP="003C4667">
      <w:pPr>
        <w:rPr>
          <w:bCs/>
        </w:rPr>
      </w:pPr>
      <w:r>
        <w:rPr>
          <w:bCs/>
        </w:rPr>
        <w:t>The Equality Act 2010 protects people who have a “protected characteristic”.  The relevant characteristics are:</w:t>
      </w:r>
    </w:p>
    <w:p w14:paraId="679995CC" w14:textId="77777777" w:rsidR="00EA44BE" w:rsidRDefault="00EA44BE" w:rsidP="00EA44BE">
      <w:pPr>
        <w:pStyle w:val="ListParagraph"/>
        <w:numPr>
          <w:ilvl w:val="0"/>
          <w:numId w:val="4"/>
        </w:numPr>
        <w:rPr>
          <w:bCs/>
        </w:rPr>
      </w:pPr>
      <w:r>
        <w:rPr>
          <w:bCs/>
        </w:rPr>
        <w:t>age</w:t>
      </w:r>
    </w:p>
    <w:p w14:paraId="48411B4B" w14:textId="2DD88CAD" w:rsidR="00EA44BE" w:rsidRDefault="00EA44BE" w:rsidP="00EA44BE">
      <w:pPr>
        <w:pStyle w:val="ListParagraph"/>
        <w:numPr>
          <w:ilvl w:val="0"/>
          <w:numId w:val="4"/>
        </w:numPr>
        <w:rPr>
          <w:bCs/>
        </w:rPr>
      </w:pPr>
      <w:r>
        <w:rPr>
          <w:bCs/>
        </w:rPr>
        <w:t>disability</w:t>
      </w:r>
    </w:p>
    <w:p w14:paraId="40271335" w14:textId="7B04E431" w:rsidR="00EA44BE" w:rsidRDefault="00EA44BE" w:rsidP="00EA44BE">
      <w:pPr>
        <w:pStyle w:val="ListParagraph"/>
        <w:numPr>
          <w:ilvl w:val="0"/>
          <w:numId w:val="4"/>
        </w:numPr>
        <w:rPr>
          <w:bCs/>
        </w:rPr>
      </w:pPr>
      <w:r>
        <w:rPr>
          <w:bCs/>
        </w:rPr>
        <w:t>gender reassignment</w:t>
      </w:r>
    </w:p>
    <w:p w14:paraId="05B32051" w14:textId="2900131D" w:rsidR="00481F99" w:rsidRDefault="00481F99" w:rsidP="00EA44BE">
      <w:pPr>
        <w:pStyle w:val="ListParagraph"/>
        <w:numPr>
          <w:ilvl w:val="0"/>
          <w:numId w:val="4"/>
        </w:numPr>
        <w:rPr>
          <w:bCs/>
        </w:rPr>
      </w:pPr>
      <w:r>
        <w:rPr>
          <w:bCs/>
        </w:rPr>
        <w:t>marriage and civil partnership</w:t>
      </w:r>
    </w:p>
    <w:p w14:paraId="16BC0225" w14:textId="66F82054" w:rsidR="00EA44BE" w:rsidRDefault="00EA44BE" w:rsidP="00EA44BE">
      <w:pPr>
        <w:pStyle w:val="ListParagraph"/>
        <w:numPr>
          <w:ilvl w:val="0"/>
          <w:numId w:val="4"/>
        </w:numPr>
        <w:rPr>
          <w:bCs/>
        </w:rPr>
      </w:pPr>
      <w:r>
        <w:rPr>
          <w:bCs/>
        </w:rPr>
        <w:t>pregnancy and maternity</w:t>
      </w:r>
    </w:p>
    <w:p w14:paraId="57FD3093" w14:textId="3A9A20ED" w:rsidR="00EA44BE" w:rsidRDefault="00EA44BE" w:rsidP="00EA44BE">
      <w:pPr>
        <w:pStyle w:val="ListParagraph"/>
        <w:numPr>
          <w:ilvl w:val="0"/>
          <w:numId w:val="4"/>
        </w:numPr>
        <w:rPr>
          <w:bCs/>
        </w:rPr>
      </w:pPr>
      <w:r>
        <w:rPr>
          <w:bCs/>
        </w:rPr>
        <w:t xml:space="preserve">race – which includes ethnic or national origins, colour and </w:t>
      </w:r>
      <w:proofErr w:type="gramStart"/>
      <w:r>
        <w:rPr>
          <w:bCs/>
        </w:rPr>
        <w:t>nationality</w:t>
      </w:r>
      <w:proofErr w:type="gramEnd"/>
    </w:p>
    <w:p w14:paraId="45EDECEE" w14:textId="1155B5E5" w:rsidR="00EA44BE" w:rsidRDefault="00EA44BE" w:rsidP="00EA44BE">
      <w:pPr>
        <w:pStyle w:val="ListParagraph"/>
        <w:numPr>
          <w:ilvl w:val="0"/>
          <w:numId w:val="4"/>
        </w:numPr>
        <w:rPr>
          <w:bCs/>
        </w:rPr>
      </w:pPr>
      <w:r>
        <w:rPr>
          <w:bCs/>
        </w:rPr>
        <w:t>religion or belief</w:t>
      </w:r>
    </w:p>
    <w:p w14:paraId="202FBC9A" w14:textId="10B6B0A8" w:rsidR="00EA44BE" w:rsidRDefault="00EA44BE" w:rsidP="00EA44BE">
      <w:pPr>
        <w:pStyle w:val="ListParagraph"/>
        <w:numPr>
          <w:ilvl w:val="0"/>
          <w:numId w:val="4"/>
        </w:numPr>
        <w:rPr>
          <w:bCs/>
        </w:rPr>
      </w:pPr>
      <w:r>
        <w:rPr>
          <w:bCs/>
        </w:rPr>
        <w:t>sex</w:t>
      </w:r>
    </w:p>
    <w:p w14:paraId="4BA3E8A2" w14:textId="0A14A1DB" w:rsidR="00EA44BE" w:rsidRDefault="00EA44BE" w:rsidP="00EA44BE">
      <w:pPr>
        <w:pStyle w:val="ListParagraph"/>
        <w:numPr>
          <w:ilvl w:val="0"/>
          <w:numId w:val="4"/>
        </w:numPr>
        <w:rPr>
          <w:bCs/>
        </w:rPr>
      </w:pPr>
      <w:r>
        <w:rPr>
          <w:bCs/>
        </w:rPr>
        <w:t>sexual orientation</w:t>
      </w:r>
    </w:p>
    <w:p w14:paraId="549213DE" w14:textId="76252C51" w:rsidR="00EA44BE" w:rsidRDefault="00EA44BE" w:rsidP="00EA44BE">
      <w:pPr>
        <w:rPr>
          <w:bCs/>
        </w:rPr>
      </w:pPr>
    </w:p>
    <w:p w14:paraId="0B221118" w14:textId="2298ACC0" w:rsidR="00EA44BE" w:rsidRDefault="00EA44BE" w:rsidP="00EA44BE">
      <w:pPr>
        <w:rPr>
          <w:bCs/>
        </w:rPr>
      </w:pPr>
      <w:r>
        <w:rPr>
          <w:bCs/>
        </w:rPr>
        <w:t>Under the Act, different kinds of conduct are prohibited:</w:t>
      </w:r>
    </w:p>
    <w:p w14:paraId="56280E40" w14:textId="41009E34" w:rsidR="00EA44BE" w:rsidRDefault="00EA44BE" w:rsidP="00EA44BE">
      <w:pPr>
        <w:rPr>
          <w:bCs/>
        </w:rPr>
      </w:pPr>
      <w:r>
        <w:rPr>
          <w:bCs/>
        </w:rPr>
        <w:t>Direct Discrimination – when a person is treated less favourably than another person because of a protected characteristic</w:t>
      </w:r>
      <w:r w:rsidR="00B96521">
        <w:rPr>
          <w:bCs/>
        </w:rPr>
        <w:t>.</w:t>
      </w:r>
    </w:p>
    <w:p w14:paraId="0BA49D19" w14:textId="4B639FD6" w:rsidR="00EA44BE" w:rsidRDefault="00EA44BE" w:rsidP="00EA44BE">
      <w:pPr>
        <w:rPr>
          <w:bCs/>
        </w:rPr>
      </w:pPr>
      <w:r>
        <w:rPr>
          <w:bCs/>
        </w:rPr>
        <w:t>Indirect Discrimination - when there is a rule, policy or practice that applies to everyone but wh</w:t>
      </w:r>
      <w:r w:rsidR="00B96521">
        <w:rPr>
          <w:bCs/>
        </w:rPr>
        <w:t>ic</w:t>
      </w:r>
      <w:r>
        <w:rPr>
          <w:bCs/>
        </w:rPr>
        <w:t>h particularly disadvantages people who share a particular protected characteristic.</w:t>
      </w:r>
    </w:p>
    <w:p w14:paraId="36FA3DF6" w14:textId="4FC20BB4" w:rsidR="00B96521" w:rsidRDefault="00B96521" w:rsidP="00EA44BE">
      <w:pPr>
        <w:rPr>
          <w:bCs/>
        </w:rPr>
      </w:pPr>
      <w:r>
        <w:rPr>
          <w:bCs/>
        </w:rPr>
        <w:t>Harassment – where unwanted behaviour related to a protected characteristic has the purpose or effect of violating a person’s dignity or creating an intimidating or offensive environment for them.</w:t>
      </w:r>
    </w:p>
    <w:p w14:paraId="6247D7EC" w14:textId="5CBCA06F" w:rsidR="00B96521" w:rsidRPr="00EA44BE" w:rsidRDefault="00B96521" w:rsidP="00EA44BE">
      <w:pPr>
        <w:rPr>
          <w:bCs/>
        </w:rPr>
      </w:pPr>
      <w:r>
        <w:rPr>
          <w:bCs/>
        </w:rPr>
        <w:t>Victimisation – when a person is treated badly because they have made or supported or are thought to have made or supported a complaint about discrimination or harassment.</w:t>
      </w:r>
    </w:p>
    <w:p w14:paraId="5486EEEE" w14:textId="64A80576" w:rsidR="000465AA" w:rsidRPr="000465AA" w:rsidRDefault="000465AA" w:rsidP="000465AA">
      <w:pPr>
        <w:rPr>
          <w:rFonts w:cs="HelveticaNeueLT Std Lt"/>
          <w:b/>
          <w:bCs/>
          <w:color w:val="000000"/>
        </w:rPr>
      </w:pPr>
      <w:r>
        <w:t xml:space="preserve">The Trustees of the Countess of Munster Musical Trust are committed </w:t>
      </w:r>
      <w:r>
        <w:rPr>
          <w:rFonts w:cs="HelveticaNeueLT Std Lt"/>
          <w:color w:val="000000"/>
        </w:rPr>
        <w:t xml:space="preserve">to promoting equality of opportunity and diversity within the policies, </w:t>
      </w:r>
      <w:proofErr w:type="gramStart"/>
      <w:r>
        <w:rPr>
          <w:rFonts w:cs="HelveticaNeueLT Std Lt"/>
          <w:color w:val="000000"/>
        </w:rPr>
        <w:t>practices</w:t>
      </w:r>
      <w:proofErr w:type="gramEnd"/>
      <w:r>
        <w:rPr>
          <w:rFonts w:cs="HelveticaNeueLT Std Lt"/>
          <w:color w:val="000000"/>
        </w:rPr>
        <w:t xml:space="preserve"> and procedures of the charity and to ensuring that the organisation through its Trustees and employees does not engage in any form of unlawful direct or indirect discrimination, harassment or victimisation.</w:t>
      </w:r>
    </w:p>
    <w:p w14:paraId="04032CEB" w14:textId="77777777" w:rsidR="000465AA" w:rsidRDefault="000465AA" w:rsidP="000465AA">
      <w:pPr>
        <w:rPr>
          <w:b/>
          <w:bCs/>
        </w:rPr>
      </w:pPr>
      <w:r w:rsidRPr="000465AA">
        <w:rPr>
          <w:b/>
          <w:bCs/>
        </w:rPr>
        <w:t>IMPLEMENTATION</w:t>
      </w:r>
    </w:p>
    <w:p w14:paraId="072CB946" w14:textId="68E1175A" w:rsidR="000465AA" w:rsidRDefault="000465AA" w:rsidP="000465AA">
      <w:r>
        <w:t>This policy of promoting equality, fairness and respect will be implemented across all aspects of the organisation’s work</w:t>
      </w:r>
      <w:r w:rsidR="004F6E0A">
        <w:t xml:space="preserve"> to include</w:t>
      </w:r>
      <w:r>
        <w:t xml:space="preserve">: </w:t>
      </w:r>
    </w:p>
    <w:p w14:paraId="59CC6082" w14:textId="77777777" w:rsidR="000465AA" w:rsidRDefault="000465AA" w:rsidP="000465AA">
      <w:r>
        <w:sym w:font="Symbol" w:char="F0B7"/>
      </w:r>
      <w:r>
        <w:t xml:space="preserve"> the appointment of members to its Board of Trustees </w:t>
      </w:r>
    </w:p>
    <w:p w14:paraId="56B89BEF" w14:textId="38EB5E40" w:rsidR="000465AA" w:rsidRDefault="000465AA" w:rsidP="000465AA">
      <w:r>
        <w:sym w:font="Symbol" w:char="F0B7"/>
      </w:r>
      <w:r>
        <w:t xml:space="preserve"> the appointment of staff, their conditions of service and employment procedures </w:t>
      </w:r>
    </w:p>
    <w:p w14:paraId="388B7CCA" w14:textId="4E868023" w:rsidR="000465AA" w:rsidRPr="001B00B7" w:rsidRDefault="00DB7CFD" w:rsidP="00DB7CFD">
      <w:pPr>
        <w:pStyle w:val="ListParagraph"/>
        <w:numPr>
          <w:ilvl w:val="0"/>
          <w:numId w:val="9"/>
        </w:numPr>
        <w:ind w:left="142" w:hanging="142"/>
        <w:rPr>
          <w:sz w:val="22"/>
          <w:szCs w:val="22"/>
        </w:rPr>
      </w:pPr>
      <w:r w:rsidRPr="001B00B7">
        <w:rPr>
          <w:sz w:val="22"/>
          <w:szCs w:val="22"/>
        </w:rPr>
        <w:t xml:space="preserve">all dealings with those who assist the Trust in their </w:t>
      </w:r>
      <w:proofErr w:type="gramStart"/>
      <w:r w:rsidRPr="001B00B7">
        <w:rPr>
          <w:sz w:val="22"/>
          <w:szCs w:val="22"/>
        </w:rPr>
        <w:t>operations</w:t>
      </w:r>
      <w:proofErr w:type="gramEnd"/>
    </w:p>
    <w:p w14:paraId="18EE9E7A" w14:textId="77777777" w:rsidR="00DB7CFD" w:rsidRDefault="00DB7CFD" w:rsidP="00DB7CFD">
      <w:pPr>
        <w:pStyle w:val="ListParagraph"/>
        <w:ind w:left="142"/>
      </w:pPr>
    </w:p>
    <w:p w14:paraId="4AD70FE7" w14:textId="2ACEDDDD" w:rsidR="000465AA" w:rsidRDefault="000465AA" w:rsidP="000465AA">
      <w:r>
        <w:sym w:font="Symbol" w:char="F0B7"/>
      </w:r>
      <w:r>
        <w:t xml:space="preserve"> all dealings with the public and service users</w:t>
      </w:r>
      <w:r w:rsidR="00A20D8D">
        <w:t>.</w:t>
      </w:r>
    </w:p>
    <w:p w14:paraId="3789EA88" w14:textId="3D9294BA" w:rsidR="000465AA" w:rsidRDefault="000465AA" w:rsidP="000465AA">
      <w:r>
        <w:t>The Trustees</w:t>
      </w:r>
      <w:r w:rsidR="00DB7CFD">
        <w:t xml:space="preserve"> </w:t>
      </w:r>
      <w:r>
        <w:t xml:space="preserve">will </w:t>
      </w:r>
      <w:r w:rsidR="00DB7CFD">
        <w:t xml:space="preserve">have overall responsibility </w:t>
      </w:r>
      <w:r>
        <w:t xml:space="preserve">for ensuring that this policy is properly implemented, </w:t>
      </w:r>
      <w:proofErr w:type="gramStart"/>
      <w:r>
        <w:t>monitored</w:t>
      </w:r>
      <w:proofErr w:type="gramEnd"/>
      <w:r>
        <w:t xml:space="preserve"> and reviewed. </w:t>
      </w:r>
      <w:r w:rsidR="00DB7CFD">
        <w:t xml:space="preserve">However, all staff have a responsibility to support and foster the aims of </w:t>
      </w:r>
      <w:r w:rsidR="00DB7CFD">
        <w:lastRenderedPageBreak/>
        <w:t xml:space="preserve">this policy by ensuring that their conduct </w:t>
      </w:r>
      <w:proofErr w:type="gramStart"/>
      <w:r w:rsidR="00DB7CFD">
        <w:t>is at all times</w:t>
      </w:r>
      <w:proofErr w:type="gramEnd"/>
      <w:r w:rsidR="00DB7CFD">
        <w:t xml:space="preserve"> respectful and free from discrimination, harassment and victimisation. </w:t>
      </w:r>
    </w:p>
    <w:p w14:paraId="4B9AF8DF" w14:textId="77777777" w:rsidR="00DB7CFD" w:rsidRDefault="00DB7CFD" w:rsidP="003C4667">
      <w:pPr>
        <w:rPr>
          <w:b/>
        </w:rPr>
      </w:pPr>
      <w:r>
        <w:rPr>
          <w:b/>
        </w:rPr>
        <w:t>RECRUITMENT AND EMPLOYMENT</w:t>
      </w:r>
    </w:p>
    <w:p w14:paraId="26F295B7" w14:textId="3F9F5148" w:rsidR="003C4667" w:rsidRDefault="00DB7CFD" w:rsidP="00DB7CFD">
      <w:pPr>
        <w:pStyle w:val="ListParagraph"/>
        <w:numPr>
          <w:ilvl w:val="0"/>
          <w:numId w:val="9"/>
        </w:numPr>
        <w:rPr>
          <w:b/>
        </w:rPr>
      </w:pPr>
      <w:r>
        <w:rPr>
          <w:b/>
        </w:rPr>
        <w:t>Board of Trustees</w:t>
      </w:r>
    </w:p>
    <w:p w14:paraId="5DFE11F8" w14:textId="77777777" w:rsidR="00DB7CFD" w:rsidRPr="00DB7CFD" w:rsidRDefault="00DB7CFD" w:rsidP="00DB7CFD">
      <w:pPr>
        <w:pStyle w:val="ListParagraph"/>
        <w:rPr>
          <w:b/>
        </w:rPr>
      </w:pPr>
    </w:p>
    <w:p w14:paraId="4366538A" w14:textId="1DA18211" w:rsidR="003C4667" w:rsidRDefault="003C4667" w:rsidP="003C4667">
      <w:r>
        <w:t xml:space="preserve">The </w:t>
      </w:r>
      <w:r w:rsidR="00250CF6">
        <w:t xml:space="preserve">Trustees of the </w:t>
      </w:r>
      <w:r>
        <w:t>Countess of Munster Musical Trust</w:t>
      </w:r>
      <w:r w:rsidR="0072163F">
        <w:t xml:space="preserve"> will ensure that the </w:t>
      </w:r>
      <w:r>
        <w:t xml:space="preserve">Board </w:t>
      </w:r>
      <w:r w:rsidR="00D54644">
        <w:t xml:space="preserve">of Trustees </w:t>
      </w:r>
      <w:r w:rsidR="0072163F">
        <w:t xml:space="preserve">is </w:t>
      </w:r>
      <w:r w:rsidR="00250CF6">
        <w:t xml:space="preserve">as </w:t>
      </w:r>
      <w:r w:rsidR="0072163F">
        <w:t xml:space="preserve">representative </w:t>
      </w:r>
      <w:r w:rsidR="00DF51A2">
        <w:t xml:space="preserve">as possible </w:t>
      </w:r>
      <w:r w:rsidR="0072163F">
        <w:t xml:space="preserve">of the community and users which it serves. </w:t>
      </w:r>
      <w:r w:rsidR="00654E20">
        <w:t xml:space="preserve"> </w:t>
      </w:r>
      <w:r w:rsidR="00654E20" w:rsidRPr="00484265">
        <w:t xml:space="preserve">All Trustees working with the organisation will be informed of </w:t>
      </w:r>
      <w:r w:rsidR="00A83BCC">
        <w:t>the requirement to follow the commitments contained in this policy</w:t>
      </w:r>
      <w:r w:rsidR="00654E20" w:rsidRPr="00484265">
        <w:t>.</w:t>
      </w:r>
    </w:p>
    <w:p w14:paraId="479FA89A" w14:textId="37438E97" w:rsidR="003C4667" w:rsidRDefault="00DB7CFD" w:rsidP="00DB7CFD">
      <w:pPr>
        <w:pStyle w:val="ListParagraph"/>
        <w:numPr>
          <w:ilvl w:val="0"/>
          <w:numId w:val="9"/>
        </w:numPr>
        <w:rPr>
          <w:b/>
        </w:rPr>
      </w:pPr>
      <w:r>
        <w:rPr>
          <w:b/>
        </w:rPr>
        <w:t>Staff</w:t>
      </w:r>
    </w:p>
    <w:p w14:paraId="35C1FA38" w14:textId="77777777" w:rsidR="00DB7CFD" w:rsidRPr="00DB7CFD" w:rsidRDefault="00DB7CFD" w:rsidP="00DB7CFD">
      <w:pPr>
        <w:pStyle w:val="ListParagraph"/>
        <w:rPr>
          <w:b/>
        </w:rPr>
      </w:pPr>
    </w:p>
    <w:p w14:paraId="2530A10B" w14:textId="706B55A0" w:rsidR="00484265" w:rsidRPr="00484265" w:rsidRDefault="003C4667" w:rsidP="00484265">
      <w:r w:rsidRPr="00484265">
        <w:t xml:space="preserve">The </w:t>
      </w:r>
      <w:r w:rsidR="00250CF6">
        <w:t xml:space="preserve">Trustees of the </w:t>
      </w:r>
      <w:r w:rsidRPr="00484265">
        <w:t xml:space="preserve">Countess of Munster Musical Trust </w:t>
      </w:r>
      <w:r w:rsidR="00250CF6">
        <w:t>are committed to ensuring</w:t>
      </w:r>
      <w:r w:rsidRPr="00484265">
        <w:t xml:space="preserve"> that no job applicant</w:t>
      </w:r>
      <w:r w:rsidR="008325B4">
        <w:t xml:space="preserve"> or</w:t>
      </w:r>
      <w:r w:rsidRPr="00484265">
        <w:t xml:space="preserve"> </w:t>
      </w:r>
      <w:r w:rsidR="008325B4">
        <w:t xml:space="preserve">employee </w:t>
      </w:r>
      <w:r w:rsidR="0072163F" w:rsidRPr="00484265">
        <w:t xml:space="preserve">receives less favourable treatment than another </w:t>
      </w:r>
      <w:r w:rsidR="00481F99">
        <w:t>by virtue of a protected characteristic</w:t>
      </w:r>
      <w:r w:rsidR="00484265" w:rsidRPr="00484265">
        <w:t>.</w:t>
      </w:r>
      <w:r w:rsidR="0072163F" w:rsidRPr="00484265">
        <w:t xml:space="preserve"> </w:t>
      </w:r>
      <w:r w:rsidRPr="00484265">
        <w:t xml:space="preserve">The Countess of Munster Musical Trust </w:t>
      </w:r>
      <w:r w:rsidR="0072163F" w:rsidRPr="00484265">
        <w:t>is committed to undertaking</w:t>
      </w:r>
      <w:r w:rsidR="00484440" w:rsidRPr="00484265">
        <w:t xml:space="preserve"> open recruitment and selection.  All </w:t>
      </w:r>
      <w:r w:rsidR="00484265">
        <w:t>e</w:t>
      </w:r>
      <w:r w:rsidR="0072163F" w:rsidRPr="00484265">
        <w:t>mployees</w:t>
      </w:r>
      <w:r w:rsidR="00484440" w:rsidRPr="00484265">
        <w:t xml:space="preserve"> </w:t>
      </w:r>
      <w:r w:rsidR="0072163F" w:rsidRPr="00484265">
        <w:t>working with</w:t>
      </w:r>
      <w:r w:rsidR="00A20D8D">
        <w:t>in</w:t>
      </w:r>
      <w:r w:rsidR="0072163F" w:rsidRPr="00484265">
        <w:t xml:space="preserve"> the </w:t>
      </w:r>
      <w:r w:rsidR="00A83BCC" w:rsidRPr="00484265">
        <w:t xml:space="preserve">organisation will be informed of </w:t>
      </w:r>
      <w:r w:rsidR="00A83BCC">
        <w:t>the requirement to follow the commitments contained in this policy.</w:t>
      </w:r>
    </w:p>
    <w:p w14:paraId="41C89AAC" w14:textId="3542E920" w:rsidR="003C4667" w:rsidRPr="00D54644" w:rsidRDefault="00481F99" w:rsidP="003C4667">
      <w:pPr>
        <w:rPr>
          <w:b/>
        </w:rPr>
      </w:pPr>
      <w:r>
        <w:rPr>
          <w:b/>
        </w:rPr>
        <w:t>OPERATIONAL ACTIVITIES</w:t>
      </w:r>
    </w:p>
    <w:p w14:paraId="2BC2F583" w14:textId="47E6C942" w:rsidR="00484265" w:rsidRDefault="003C4667" w:rsidP="003C4667">
      <w:r>
        <w:t>The</w:t>
      </w:r>
      <w:r w:rsidR="00250CF6">
        <w:t xml:space="preserve"> Trustees of the </w:t>
      </w:r>
      <w:r>
        <w:t xml:space="preserve">Countess of Munster Musical Trust </w:t>
      </w:r>
      <w:r w:rsidR="00250CF6">
        <w:t>are committed to ensuring</w:t>
      </w:r>
      <w:r w:rsidR="008325B4">
        <w:t xml:space="preserve"> that, in the course of </w:t>
      </w:r>
      <w:r w:rsidR="00250CF6">
        <w:t xml:space="preserve">the Trust’s </w:t>
      </w:r>
      <w:r w:rsidR="008325B4">
        <w:t>activities</w:t>
      </w:r>
      <w:r w:rsidR="00CD49B4">
        <w:t xml:space="preserve"> and processes</w:t>
      </w:r>
      <w:r w:rsidR="008325B4">
        <w:t xml:space="preserve">, no-one </w:t>
      </w:r>
      <w:r w:rsidR="008325B4" w:rsidRPr="00484265">
        <w:t xml:space="preserve">receives less favourable treatment than another </w:t>
      </w:r>
      <w:r w:rsidR="00481F99">
        <w:t xml:space="preserve">by virtue of a protected characteristic.  </w:t>
      </w:r>
      <w:proofErr w:type="gramStart"/>
      <w:r w:rsidR="00481F99">
        <w:t>In</w:t>
      </w:r>
      <w:r w:rsidR="0072163F">
        <w:t xml:space="preserve"> order to</w:t>
      </w:r>
      <w:proofErr w:type="gramEnd"/>
      <w:r w:rsidR="0072163F">
        <w:t xml:space="preserve"> achieve this </w:t>
      </w:r>
      <w:r w:rsidR="008325B4">
        <w:t>the</w:t>
      </w:r>
      <w:r w:rsidR="00A83BCC">
        <w:t xml:space="preserve"> Countess of </w:t>
      </w:r>
      <w:r w:rsidR="008325B4">
        <w:t xml:space="preserve">Munster </w:t>
      </w:r>
      <w:r w:rsidR="00A83BCC">
        <w:t xml:space="preserve">Musical </w:t>
      </w:r>
      <w:r w:rsidR="008325B4">
        <w:t xml:space="preserve">Trust </w:t>
      </w:r>
      <w:r w:rsidR="0072163F">
        <w:t xml:space="preserve">will take steps to remove barriers which prevent </w:t>
      </w:r>
      <w:r>
        <w:t xml:space="preserve">potential applicants, award holders, Recital Scheme artists, </w:t>
      </w:r>
      <w:r w:rsidR="00D54644">
        <w:t xml:space="preserve">and </w:t>
      </w:r>
      <w:r>
        <w:t>Rec</w:t>
      </w:r>
      <w:r w:rsidR="00D54644">
        <w:t>ital S</w:t>
      </w:r>
      <w:r>
        <w:t xml:space="preserve">cheme </w:t>
      </w:r>
      <w:r w:rsidR="00D54644">
        <w:t>members</w:t>
      </w:r>
      <w:r>
        <w:t xml:space="preserve"> </w:t>
      </w:r>
      <w:r w:rsidR="0072163F">
        <w:t xml:space="preserve">from having equal access to the </w:t>
      </w:r>
      <w:r w:rsidR="008325B4">
        <w:t>Munster Trust</w:t>
      </w:r>
      <w:r w:rsidR="0072163F">
        <w:t>’s activities.</w:t>
      </w:r>
    </w:p>
    <w:p w14:paraId="00B4A10A" w14:textId="2C92BE6C" w:rsidR="00EE3EDA" w:rsidRDefault="0072163F" w:rsidP="003C4667">
      <w:r>
        <w:t>This will include</w:t>
      </w:r>
      <w:r w:rsidR="00DF51A2">
        <w:t xml:space="preserve"> but will not be limited to the following steps</w:t>
      </w:r>
      <w:r>
        <w:t xml:space="preserve">: </w:t>
      </w:r>
    </w:p>
    <w:p w14:paraId="5950D49E" w14:textId="77777777" w:rsidR="00D54644" w:rsidRDefault="00D54644" w:rsidP="003C4667">
      <w:pPr>
        <w:rPr>
          <w:b/>
        </w:rPr>
      </w:pPr>
      <w:r w:rsidRPr="00D54644">
        <w:rPr>
          <w:b/>
        </w:rPr>
        <w:t>Application Process and Auditions</w:t>
      </w:r>
    </w:p>
    <w:p w14:paraId="0CF9967B" w14:textId="298FC4DF" w:rsidR="00D54644" w:rsidRDefault="00250CF6" w:rsidP="00481F99">
      <w:pPr>
        <w:pStyle w:val="ListParagraph"/>
        <w:numPr>
          <w:ilvl w:val="0"/>
          <w:numId w:val="9"/>
        </w:numPr>
      </w:pPr>
      <w:r>
        <w:t>arrang</w:t>
      </w:r>
      <w:r w:rsidR="00D54644">
        <w:t xml:space="preserve">ing that the application process </w:t>
      </w:r>
      <w:r w:rsidR="00A44C8D">
        <w:t xml:space="preserve">promotes equality of treatment, </w:t>
      </w:r>
      <w:r w:rsidR="00D54644">
        <w:t xml:space="preserve">is </w:t>
      </w:r>
      <w:r>
        <w:t>fully</w:t>
      </w:r>
      <w:r w:rsidR="00D54644">
        <w:t xml:space="preserve"> accessible</w:t>
      </w:r>
      <w:r w:rsidR="00A44C8D">
        <w:t xml:space="preserve"> and fair</w:t>
      </w:r>
      <w:r w:rsidR="00D54644">
        <w:t xml:space="preserve"> by</w:t>
      </w:r>
      <w:r w:rsidR="00484265">
        <w:t>,</w:t>
      </w:r>
      <w:r w:rsidR="00D54644">
        <w:t xml:space="preserve"> for example, </w:t>
      </w:r>
      <w:r w:rsidR="00484440">
        <w:t xml:space="preserve">providing the option to discuss and receive </w:t>
      </w:r>
      <w:r w:rsidR="00D54644">
        <w:t>applications by telephone</w:t>
      </w:r>
      <w:r w:rsidR="00484440">
        <w:t xml:space="preserve"> for those who are unable to use or access a computer,</w:t>
      </w:r>
      <w:r w:rsidR="00D54644">
        <w:t xml:space="preserve"> or providing assistance with completing on-line </w:t>
      </w:r>
      <w:proofErr w:type="gramStart"/>
      <w:r w:rsidR="00D54644">
        <w:t>applications</w:t>
      </w:r>
      <w:r w:rsidR="00484265">
        <w:t>;</w:t>
      </w:r>
      <w:proofErr w:type="gramEnd"/>
    </w:p>
    <w:p w14:paraId="5E0EA16E" w14:textId="6230E4BA" w:rsidR="003C4667" w:rsidRDefault="0072163F" w:rsidP="00481F99">
      <w:pPr>
        <w:pStyle w:val="ListParagraph"/>
        <w:numPr>
          <w:ilvl w:val="0"/>
          <w:numId w:val="9"/>
        </w:numPr>
      </w:pPr>
      <w:r>
        <w:t xml:space="preserve">ensuring that </w:t>
      </w:r>
      <w:r w:rsidR="003C4667">
        <w:t>auditions</w:t>
      </w:r>
      <w:r>
        <w:t xml:space="preserve"> take place in venues and premises which </w:t>
      </w:r>
      <w:r w:rsidR="00A44C8D">
        <w:t xml:space="preserve">are </w:t>
      </w:r>
      <w:proofErr w:type="gramStart"/>
      <w:r w:rsidR="00A44C8D">
        <w:t>accessible</w:t>
      </w:r>
      <w:r w:rsidR="00484265">
        <w:t>;</w:t>
      </w:r>
      <w:proofErr w:type="gramEnd"/>
    </w:p>
    <w:p w14:paraId="62386CD2" w14:textId="05764134" w:rsidR="00A44C8D" w:rsidRDefault="0072163F" w:rsidP="00481F99">
      <w:pPr>
        <w:pStyle w:val="ListParagraph"/>
        <w:numPr>
          <w:ilvl w:val="0"/>
          <w:numId w:val="9"/>
        </w:numPr>
      </w:pPr>
      <w:r>
        <w:t>providing facilities</w:t>
      </w:r>
      <w:r w:rsidR="00A44C8D">
        <w:t>, publicity material and information</w:t>
      </w:r>
      <w:r>
        <w:t xml:space="preserve"> to enable </w:t>
      </w:r>
      <w:r w:rsidR="00250CF6">
        <w:t>everyone</w:t>
      </w:r>
      <w:r>
        <w:t xml:space="preserve"> to participate fully in </w:t>
      </w:r>
      <w:r w:rsidR="00A44C8D">
        <w:t xml:space="preserve">the Trust’s </w:t>
      </w:r>
      <w:r>
        <w:t>activities</w:t>
      </w:r>
      <w:r w:rsidR="00A44C8D">
        <w:t xml:space="preserve"> without discrimination, harassment or </w:t>
      </w:r>
      <w:proofErr w:type="gramStart"/>
      <w:r w:rsidR="00A44C8D">
        <w:t>victimisation;</w:t>
      </w:r>
      <w:proofErr w:type="gramEnd"/>
    </w:p>
    <w:p w14:paraId="7253F45D" w14:textId="69815F4E" w:rsidR="003C4667" w:rsidRDefault="00250CF6" w:rsidP="00481F99">
      <w:pPr>
        <w:pStyle w:val="ListParagraph"/>
        <w:numPr>
          <w:ilvl w:val="0"/>
          <w:numId w:val="9"/>
        </w:numPr>
      </w:pPr>
      <w:r>
        <w:t xml:space="preserve">providing </w:t>
      </w:r>
      <w:r w:rsidR="00D54644">
        <w:t xml:space="preserve">opportunities for </w:t>
      </w:r>
      <w:r>
        <w:t>service users</w:t>
      </w:r>
      <w:r w:rsidR="00D54644">
        <w:t xml:space="preserve"> to advise us of any special requirements they </w:t>
      </w:r>
      <w:r w:rsidR="00484440">
        <w:t xml:space="preserve">may </w:t>
      </w:r>
      <w:r w:rsidR="00D54644">
        <w:t>have</w:t>
      </w:r>
      <w:r>
        <w:t xml:space="preserve"> so that their needs may be understood and </w:t>
      </w:r>
      <w:proofErr w:type="gramStart"/>
      <w:r>
        <w:t>accommodated</w:t>
      </w:r>
      <w:r w:rsidR="00484265">
        <w:t>;</w:t>
      </w:r>
      <w:proofErr w:type="gramEnd"/>
    </w:p>
    <w:p w14:paraId="4996BF84" w14:textId="37CAEE88" w:rsidR="00481F99" w:rsidRDefault="0072163F" w:rsidP="00A44C8D">
      <w:pPr>
        <w:pStyle w:val="ListParagraph"/>
        <w:numPr>
          <w:ilvl w:val="0"/>
          <w:numId w:val="9"/>
        </w:numPr>
      </w:pPr>
      <w:r>
        <w:t xml:space="preserve">ensuring that the design of publicity material </w:t>
      </w:r>
      <w:r w:rsidR="00250CF6">
        <w:t>is accessible</w:t>
      </w:r>
      <w:r>
        <w:t xml:space="preserve"> in terms of print</w:t>
      </w:r>
      <w:r w:rsidR="00250CF6">
        <w:t xml:space="preserve"> and</w:t>
      </w:r>
      <w:r w:rsidR="003C4667">
        <w:t xml:space="preserve"> format, </w:t>
      </w:r>
      <w:r w:rsidR="00484440">
        <w:t xml:space="preserve">and </w:t>
      </w:r>
      <w:r w:rsidR="00250CF6">
        <w:t>that information about accessibility is availa</w:t>
      </w:r>
      <w:r w:rsidR="00481F99">
        <w:t>ble</w:t>
      </w:r>
      <w:r w:rsidR="00A44C8D">
        <w:t>.</w:t>
      </w:r>
    </w:p>
    <w:p w14:paraId="7F2D9644" w14:textId="791DDE66" w:rsidR="00A44C8D" w:rsidRDefault="00A44C8D" w:rsidP="00A44C8D"/>
    <w:p w14:paraId="09E9EBF7" w14:textId="77777777" w:rsidR="00A44C8D" w:rsidRDefault="00A44C8D" w:rsidP="00A44C8D"/>
    <w:p w14:paraId="0AEBDDED" w14:textId="77777777" w:rsidR="00481F99" w:rsidRDefault="00481F99" w:rsidP="00481F99"/>
    <w:p w14:paraId="2F099C30" w14:textId="77777777" w:rsidR="00D54644" w:rsidRDefault="00D54644" w:rsidP="003C4667">
      <w:pPr>
        <w:rPr>
          <w:b/>
        </w:rPr>
      </w:pPr>
      <w:r>
        <w:rPr>
          <w:b/>
        </w:rPr>
        <w:lastRenderedPageBreak/>
        <w:t>Recital Scheme</w:t>
      </w:r>
    </w:p>
    <w:p w14:paraId="1EB99C28" w14:textId="29191886" w:rsidR="00D54644" w:rsidRDefault="00D54644" w:rsidP="00A44C8D">
      <w:pPr>
        <w:pStyle w:val="ListParagraph"/>
        <w:numPr>
          <w:ilvl w:val="0"/>
          <w:numId w:val="9"/>
        </w:numPr>
      </w:pPr>
      <w:r>
        <w:t xml:space="preserve">ensuring that </w:t>
      </w:r>
      <w:r w:rsidR="00484440">
        <w:t xml:space="preserve">all </w:t>
      </w:r>
      <w:r w:rsidR="008325B4">
        <w:t xml:space="preserve">information relating to </w:t>
      </w:r>
      <w:r w:rsidR="00484440">
        <w:t xml:space="preserve">our Recital Scheme </w:t>
      </w:r>
      <w:r w:rsidR="008325B4">
        <w:t>is</w:t>
      </w:r>
      <w:r w:rsidR="00484440">
        <w:t xml:space="preserve"> fully available to </w:t>
      </w:r>
      <w:r w:rsidR="00250CF6">
        <w:t xml:space="preserve">all </w:t>
      </w:r>
      <w:r w:rsidR="00484440">
        <w:t xml:space="preserve">members of our </w:t>
      </w:r>
      <w:r w:rsidR="008325B4">
        <w:t>c</w:t>
      </w:r>
      <w:r w:rsidR="00484440">
        <w:t xml:space="preserve">lubs and </w:t>
      </w:r>
      <w:r w:rsidR="008325B4">
        <w:t>s</w:t>
      </w:r>
      <w:r w:rsidR="00484440">
        <w:t>ocieties, by providing telephone advice and assistance or supplying print matter in alternative formats</w:t>
      </w:r>
      <w:r w:rsidR="00484265">
        <w:t xml:space="preserve"> as </w:t>
      </w:r>
      <w:proofErr w:type="gramStart"/>
      <w:r w:rsidR="00484265">
        <w:t>necessary;</w:t>
      </w:r>
      <w:proofErr w:type="gramEnd"/>
    </w:p>
    <w:p w14:paraId="51A85F48" w14:textId="5FC8D014" w:rsidR="00484440" w:rsidRDefault="00484440" w:rsidP="00A44C8D">
      <w:pPr>
        <w:pStyle w:val="ListParagraph"/>
        <w:numPr>
          <w:ilvl w:val="0"/>
          <w:numId w:val="9"/>
        </w:numPr>
      </w:pPr>
      <w:r>
        <w:t>ensuring that all Recital Scheme artists are made aware that it is their responsibility to inform the clubs and societies who book them of any special requirements they may have</w:t>
      </w:r>
      <w:r w:rsidR="008325B4">
        <w:t xml:space="preserve"> so that the clubs and societies have the opportunity to make adjustments as </w:t>
      </w:r>
      <w:proofErr w:type="gramStart"/>
      <w:r w:rsidR="008325B4">
        <w:t>necessary</w:t>
      </w:r>
      <w:r w:rsidR="00A44C8D">
        <w:t>;</w:t>
      </w:r>
      <w:proofErr w:type="gramEnd"/>
    </w:p>
    <w:p w14:paraId="39B20B60" w14:textId="7AE60CAE" w:rsidR="00D658F0" w:rsidRPr="00B96EF1" w:rsidRDefault="00D658F0" w:rsidP="00A44C8D">
      <w:pPr>
        <w:pStyle w:val="ListParagraph"/>
        <w:numPr>
          <w:ilvl w:val="0"/>
          <w:numId w:val="9"/>
        </w:numPr>
      </w:pPr>
      <w:r w:rsidRPr="00B96EF1">
        <w:t xml:space="preserve">making </w:t>
      </w:r>
      <w:r w:rsidR="00A44C8D" w:rsidRPr="00B96EF1">
        <w:t>clubs and societies</w:t>
      </w:r>
      <w:r w:rsidRPr="00B96EF1">
        <w:t xml:space="preserve"> aware of</w:t>
      </w:r>
      <w:r w:rsidR="00A44C8D" w:rsidRPr="00B96EF1">
        <w:t xml:space="preserve"> the </w:t>
      </w:r>
      <w:r w:rsidRPr="00B96EF1">
        <w:t xml:space="preserve">need to uphold the requirements of the Equality Act in relation to the Recital Scheme </w:t>
      </w:r>
      <w:proofErr w:type="gramStart"/>
      <w:r w:rsidRPr="00B96EF1">
        <w:t>artists;</w:t>
      </w:r>
      <w:proofErr w:type="gramEnd"/>
    </w:p>
    <w:p w14:paraId="04B87F9F" w14:textId="77777777" w:rsidR="00A44C8D" w:rsidRDefault="00A44C8D" w:rsidP="00A44C8D">
      <w:pPr>
        <w:pStyle w:val="ListParagraph"/>
      </w:pPr>
    </w:p>
    <w:p w14:paraId="4A55F488" w14:textId="77777777" w:rsidR="00DF51A2" w:rsidRDefault="00DF51A2" w:rsidP="00DF51A2">
      <w:pPr>
        <w:rPr>
          <w:b/>
          <w:bCs/>
        </w:rPr>
      </w:pPr>
      <w:r>
        <w:rPr>
          <w:b/>
          <w:bCs/>
        </w:rPr>
        <w:t>REVIEW</w:t>
      </w:r>
    </w:p>
    <w:p w14:paraId="4BC8D318" w14:textId="799815DD" w:rsidR="00DF51A2" w:rsidRDefault="00DF51A2" w:rsidP="00DF51A2">
      <w:r>
        <w:t xml:space="preserve">The Countess of Munster Musical Trust is committed to developing, </w:t>
      </w:r>
      <w:proofErr w:type="gramStart"/>
      <w:r>
        <w:t>implementing</w:t>
      </w:r>
      <w:proofErr w:type="gramEnd"/>
      <w:r>
        <w:t xml:space="preserve"> and reviewing a policy of </w:t>
      </w:r>
      <w:r w:rsidR="00A83BCC">
        <w:t>equal</w:t>
      </w:r>
      <w:r>
        <w:t xml:space="preserve"> opportunity and diversity. Effective record keeping and monitoring, and acting on information gathered, are essential </w:t>
      </w:r>
      <w:proofErr w:type="gramStart"/>
      <w:r>
        <w:t>in order to</w:t>
      </w:r>
      <w:proofErr w:type="gramEnd"/>
      <w:r>
        <w:t xml:space="preserve"> measure effectiveness and allow for progress. The Trustees will review the policy</w:t>
      </w:r>
      <w:r w:rsidR="00654E20">
        <w:t xml:space="preserve"> and implementation</w:t>
      </w:r>
      <w:r>
        <w:t xml:space="preserve"> not less than every two years.  </w:t>
      </w:r>
    </w:p>
    <w:p w14:paraId="2915271C" w14:textId="77777777" w:rsidR="00DF51A2" w:rsidRDefault="00DF51A2" w:rsidP="00DF51A2">
      <w:pPr>
        <w:rPr>
          <w:b/>
          <w:bCs/>
        </w:rPr>
      </w:pPr>
      <w:r w:rsidRPr="00DF51A2">
        <w:rPr>
          <w:b/>
          <w:bCs/>
        </w:rPr>
        <w:t>COMPLAINTS</w:t>
      </w:r>
    </w:p>
    <w:p w14:paraId="2B8A3584" w14:textId="16810E21" w:rsidR="00DF51A2" w:rsidRDefault="00DF51A2" w:rsidP="00DF51A2">
      <w:r>
        <w:t xml:space="preserve">Any individual who feels that they have suffered or witnessed an instance where this policy has not been followed should pursue the Trust’s </w:t>
      </w:r>
      <w:r w:rsidR="00A44C8D">
        <w:t>C</w:t>
      </w:r>
      <w:r>
        <w:t xml:space="preserve">omplaints </w:t>
      </w:r>
      <w:r w:rsidR="00A44C8D">
        <w:t>P</w:t>
      </w:r>
      <w:r>
        <w:t>rocedure.</w:t>
      </w:r>
    </w:p>
    <w:p w14:paraId="1AE0471F" w14:textId="77777777" w:rsidR="00DF51A2" w:rsidRDefault="00DF51A2" w:rsidP="00DF51A2"/>
    <w:p w14:paraId="1A051609" w14:textId="4F15FF91" w:rsidR="0072163F" w:rsidRDefault="00DF51A2" w:rsidP="00A70934">
      <w:r>
        <w:t>Date of next review: Autumn 202</w:t>
      </w:r>
      <w:r w:rsidR="002C2E78">
        <w:t>4</w:t>
      </w:r>
    </w:p>
    <w:sectPr w:rsidR="00721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81E"/>
    <w:multiLevelType w:val="multilevel"/>
    <w:tmpl w:val="5F72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23C39"/>
    <w:multiLevelType w:val="hybridMultilevel"/>
    <w:tmpl w:val="2DA6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74DF"/>
    <w:multiLevelType w:val="hybridMultilevel"/>
    <w:tmpl w:val="C968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B7A6F"/>
    <w:multiLevelType w:val="hybridMultilevel"/>
    <w:tmpl w:val="8AA4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477B7"/>
    <w:multiLevelType w:val="hybridMultilevel"/>
    <w:tmpl w:val="E4B4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07DC0"/>
    <w:multiLevelType w:val="hybridMultilevel"/>
    <w:tmpl w:val="E88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C0A0C"/>
    <w:multiLevelType w:val="multilevel"/>
    <w:tmpl w:val="618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3468F"/>
    <w:multiLevelType w:val="multilevel"/>
    <w:tmpl w:val="618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3E4497"/>
    <w:multiLevelType w:val="hybridMultilevel"/>
    <w:tmpl w:val="E8C6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C18B0"/>
    <w:multiLevelType w:val="multilevel"/>
    <w:tmpl w:val="618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D2C4B"/>
    <w:multiLevelType w:val="hybridMultilevel"/>
    <w:tmpl w:val="E670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44EA6"/>
    <w:multiLevelType w:val="hybridMultilevel"/>
    <w:tmpl w:val="008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019153">
    <w:abstractNumId w:val="3"/>
  </w:num>
  <w:num w:numId="2" w16cid:durableId="152722771">
    <w:abstractNumId w:val="0"/>
  </w:num>
  <w:num w:numId="3" w16cid:durableId="290331345">
    <w:abstractNumId w:val="7"/>
  </w:num>
  <w:num w:numId="4" w16cid:durableId="722607074">
    <w:abstractNumId w:val="2"/>
  </w:num>
  <w:num w:numId="5" w16cid:durableId="619535161">
    <w:abstractNumId w:val="1"/>
  </w:num>
  <w:num w:numId="6" w16cid:durableId="752699747">
    <w:abstractNumId w:val="4"/>
  </w:num>
  <w:num w:numId="7" w16cid:durableId="482553326">
    <w:abstractNumId w:val="5"/>
  </w:num>
  <w:num w:numId="8" w16cid:durableId="2012372176">
    <w:abstractNumId w:val="11"/>
  </w:num>
  <w:num w:numId="9" w16cid:durableId="1191338222">
    <w:abstractNumId w:val="8"/>
  </w:num>
  <w:num w:numId="10" w16cid:durableId="712117230">
    <w:abstractNumId w:val="6"/>
  </w:num>
  <w:num w:numId="11" w16cid:durableId="1911231124">
    <w:abstractNumId w:val="9"/>
  </w:num>
  <w:num w:numId="12" w16cid:durableId="808280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3F"/>
    <w:rsid w:val="00034C44"/>
    <w:rsid w:val="000465AA"/>
    <w:rsid w:val="001B00B7"/>
    <w:rsid w:val="00206AE1"/>
    <w:rsid w:val="00250CF6"/>
    <w:rsid w:val="002A657D"/>
    <w:rsid w:val="002C2E78"/>
    <w:rsid w:val="003C4667"/>
    <w:rsid w:val="00441F07"/>
    <w:rsid w:val="00451606"/>
    <w:rsid w:val="004813EA"/>
    <w:rsid w:val="00481F99"/>
    <w:rsid w:val="00484265"/>
    <w:rsid w:val="00484440"/>
    <w:rsid w:val="004F6E0A"/>
    <w:rsid w:val="00654E20"/>
    <w:rsid w:val="00715B9B"/>
    <w:rsid w:val="0072163F"/>
    <w:rsid w:val="00820DF8"/>
    <w:rsid w:val="008325B4"/>
    <w:rsid w:val="008E40CB"/>
    <w:rsid w:val="00A20D8D"/>
    <w:rsid w:val="00A44C8D"/>
    <w:rsid w:val="00A70934"/>
    <w:rsid w:val="00A83BCC"/>
    <w:rsid w:val="00B51BEC"/>
    <w:rsid w:val="00B96521"/>
    <w:rsid w:val="00B96EF1"/>
    <w:rsid w:val="00C24F55"/>
    <w:rsid w:val="00C468A6"/>
    <w:rsid w:val="00CB403C"/>
    <w:rsid w:val="00CD49B4"/>
    <w:rsid w:val="00D54644"/>
    <w:rsid w:val="00D658F0"/>
    <w:rsid w:val="00DB7CFD"/>
    <w:rsid w:val="00DD6488"/>
    <w:rsid w:val="00DF51A2"/>
    <w:rsid w:val="00EA44BE"/>
    <w:rsid w:val="00EE3EDA"/>
    <w:rsid w:val="00F61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EFE0"/>
  <w15:docId w15:val="{9A4EF2D9-7DDA-457B-A6A6-140A8013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3F"/>
    <w:pPr>
      <w:spacing w:after="200" w:line="276" w:lineRule="auto"/>
    </w:pPr>
    <w:rPr>
      <w:rFonts w:cstheme="minorBidi"/>
    </w:rPr>
  </w:style>
  <w:style w:type="paragraph" w:styleId="Heading1">
    <w:name w:val="heading 1"/>
    <w:basedOn w:val="Normal"/>
    <w:next w:val="Normal"/>
    <w:link w:val="Heading1Char"/>
    <w:uiPriority w:val="9"/>
    <w:qFormat/>
    <w:rsid w:val="00B51BEC"/>
    <w:pPr>
      <w:keepNext/>
      <w:spacing w:before="240" w:after="60" w:line="240" w:lineRule="auto"/>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B51BEC"/>
    <w:pPr>
      <w:keepNext/>
      <w:spacing w:before="240" w:after="60" w:line="240" w:lineRule="auto"/>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B51BEC"/>
    <w:pPr>
      <w:keepNext/>
      <w:spacing w:before="240" w:after="60" w:line="240" w:lineRule="auto"/>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B51BEC"/>
    <w:pPr>
      <w:keepNext/>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B51BEC"/>
    <w:p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B51BEC"/>
    <w:pPr>
      <w:spacing w:before="240" w:after="60" w:line="240" w:lineRule="auto"/>
      <w:outlineLvl w:val="5"/>
    </w:pPr>
    <w:rPr>
      <w:rFonts w:cs="Times New Roman"/>
      <w:b/>
      <w:bCs/>
    </w:rPr>
  </w:style>
  <w:style w:type="paragraph" w:styleId="Heading7">
    <w:name w:val="heading 7"/>
    <w:basedOn w:val="Normal"/>
    <w:next w:val="Normal"/>
    <w:link w:val="Heading7Char"/>
    <w:uiPriority w:val="9"/>
    <w:semiHidden/>
    <w:unhideWhenUsed/>
    <w:qFormat/>
    <w:rsid w:val="00B51BEC"/>
    <w:pPr>
      <w:spacing w:before="240" w:after="60" w:line="240" w:lineRule="auto"/>
      <w:outlineLvl w:val="6"/>
    </w:pPr>
    <w:rPr>
      <w:rFonts w:cs="Times New Roman"/>
      <w:sz w:val="24"/>
      <w:szCs w:val="24"/>
    </w:rPr>
  </w:style>
  <w:style w:type="paragraph" w:styleId="Heading8">
    <w:name w:val="heading 8"/>
    <w:basedOn w:val="Normal"/>
    <w:next w:val="Normal"/>
    <w:link w:val="Heading8Char"/>
    <w:uiPriority w:val="9"/>
    <w:semiHidden/>
    <w:unhideWhenUsed/>
    <w:qFormat/>
    <w:rsid w:val="00B51BEC"/>
    <w:p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
    <w:semiHidden/>
    <w:unhideWhenUsed/>
    <w:qFormat/>
    <w:rsid w:val="00B51BEC"/>
    <w:pPr>
      <w:spacing w:before="240" w:after="60" w:line="240" w:lineRule="auto"/>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E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51BE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51BE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51BEC"/>
    <w:rPr>
      <w:b/>
      <w:bCs/>
      <w:sz w:val="28"/>
      <w:szCs w:val="28"/>
    </w:rPr>
  </w:style>
  <w:style w:type="character" w:customStyle="1" w:styleId="Heading5Char">
    <w:name w:val="Heading 5 Char"/>
    <w:basedOn w:val="DefaultParagraphFont"/>
    <w:link w:val="Heading5"/>
    <w:uiPriority w:val="9"/>
    <w:semiHidden/>
    <w:rsid w:val="00B51BEC"/>
    <w:rPr>
      <w:b/>
      <w:bCs/>
      <w:i/>
      <w:iCs/>
      <w:sz w:val="26"/>
      <w:szCs w:val="26"/>
    </w:rPr>
  </w:style>
  <w:style w:type="character" w:customStyle="1" w:styleId="Heading6Char">
    <w:name w:val="Heading 6 Char"/>
    <w:basedOn w:val="DefaultParagraphFont"/>
    <w:link w:val="Heading6"/>
    <w:uiPriority w:val="9"/>
    <w:semiHidden/>
    <w:rsid w:val="00B51BEC"/>
    <w:rPr>
      <w:b/>
      <w:bCs/>
    </w:rPr>
  </w:style>
  <w:style w:type="character" w:customStyle="1" w:styleId="Heading7Char">
    <w:name w:val="Heading 7 Char"/>
    <w:basedOn w:val="DefaultParagraphFont"/>
    <w:link w:val="Heading7"/>
    <w:uiPriority w:val="9"/>
    <w:semiHidden/>
    <w:rsid w:val="00B51BEC"/>
    <w:rPr>
      <w:sz w:val="24"/>
      <w:szCs w:val="24"/>
    </w:rPr>
  </w:style>
  <w:style w:type="character" w:customStyle="1" w:styleId="Heading8Char">
    <w:name w:val="Heading 8 Char"/>
    <w:basedOn w:val="DefaultParagraphFont"/>
    <w:link w:val="Heading8"/>
    <w:uiPriority w:val="9"/>
    <w:semiHidden/>
    <w:rsid w:val="00B51BEC"/>
    <w:rPr>
      <w:i/>
      <w:iCs/>
      <w:sz w:val="24"/>
      <w:szCs w:val="24"/>
    </w:rPr>
  </w:style>
  <w:style w:type="character" w:customStyle="1" w:styleId="Heading9Char">
    <w:name w:val="Heading 9 Char"/>
    <w:basedOn w:val="DefaultParagraphFont"/>
    <w:link w:val="Heading9"/>
    <w:uiPriority w:val="9"/>
    <w:semiHidden/>
    <w:rsid w:val="00B51BEC"/>
    <w:rPr>
      <w:rFonts w:asciiTheme="majorHAnsi" w:eastAsiaTheme="majorEastAsia" w:hAnsiTheme="majorHAnsi"/>
    </w:rPr>
  </w:style>
  <w:style w:type="paragraph" w:styleId="Title">
    <w:name w:val="Title"/>
    <w:basedOn w:val="Normal"/>
    <w:next w:val="Normal"/>
    <w:link w:val="TitleChar"/>
    <w:uiPriority w:val="10"/>
    <w:qFormat/>
    <w:rsid w:val="00B51BEC"/>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B51BE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51BEC"/>
    <w:pPr>
      <w:spacing w:after="60" w:line="240" w:lineRule="auto"/>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B51BEC"/>
    <w:rPr>
      <w:rFonts w:asciiTheme="majorHAnsi" w:eastAsiaTheme="majorEastAsia" w:hAnsiTheme="majorHAnsi"/>
      <w:sz w:val="24"/>
      <w:szCs w:val="24"/>
    </w:rPr>
  </w:style>
  <w:style w:type="character" w:styleId="Strong">
    <w:name w:val="Strong"/>
    <w:basedOn w:val="DefaultParagraphFont"/>
    <w:uiPriority w:val="22"/>
    <w:qFormat/>
    <w:rsid w:val="00B51BEC"/>
    <w:rPr>
      <w:b/>
      <w:bCs/>
    </w:rPr>
  </w:style>
  <w:style w:type="character" w:styleId="Emphasis">
    <w:name w:val="Emphasis"/>
    <w:basedOn w:val="DefaultParagraphFont"/>
    <w:uiPriority w:val="20"/>
    <w:qFormat/>
    <w:rsid w:val="00B51BEC"/>
    <w:rPr>
      <w:rFonts w:asciiTheme="minorHAnsi" w:hAnsiTheme="minorHAnsi"/>
      <w:b/>
      <w:i/>
      <w:iCs/>
    </w:rPr>
  </w:style>
  <w:style w:type="paragraph" w:styleId="NoSpacing">
    <w:name w:val="No Spacing"/>
    <w:basedOn w:val="Normal"/>
    <w:uiPriority w:val="1"/>
    <w:qFormat/>
    <w:rsid w:val="00B51BEC"/>
    <w:pPr>
      <w:spacing w:after="0" w:line="240" w:lineRule="auto"/>
    </w:pPr>
    <w:rPr>
      <w:rFonts w:cs="Times New Roman"/>
      <w:sz w:val="24"/>
      <w:szCs w:val="32"/>
    </w:rPr>
  </w:style>
  <w:style w:type="paragraph" w:styleId="ListParagraph">
    <w:name w:val="List Paragraph"/>
    <w:basedOn w:val="Normal"/>
    <w:uiPriority w:val="34"/>
    <w:qFormat/>
    <w:rsid w:val="00B51BEC"/>
    <w:pPr>
      <w:spacing w:after="0" w:line="240" w:lineRule="auto"/>
      <w:ind w:left="720"/>
      <w:contextualSpacing/>
    </w:pPr>
    <w:rPr>
      <w:rFonts w:cs="Times New Roman"/>
      <w:sz w:val="24"/>
      <w:szCs w:val="24"/>
    </w:rPr>
  </w:style>
  <w:style w:type="paragraph" w:styleId="Quote">
    <w:name w:val="Quote"/>
    <w:basedOn w:val="Normal"/>
    <w:next w:val="Normal"/>
    <w:link w:val="QuoteChar"/>
    <w:uiPriority w:val="29"/>
    <w:qFormat/>
    <w:rsid w:val="00B51BEC"/>
    <w:pPr>
      <w:spacing w:after="0" w:line="240" w:lineRule="auto"/>
    </w:pPr>
    <w:rPr>
      <w:rFonts w:cs="Times New Roman"/>
      <w:i/>
      <w:sz w:val="24"/>
      <w:szCs w:val="24"/>
    </w:rPr>
  </w:style>
  <w:style w:type="character" w:customStyle="1" w:styleId="QuoteChar">
    <w:name w:val="Quote Char"/>
    <w:basedOn w:val="DefaultParagraphFont"/>
    <w:link w:val="Quote"/>
    <w:uiPriority w:val="29"/>
    <w:rsid w:val="00B51BEC"/>
    <w:rPr>
      <w:i/>
      <w:sz w:val="24"/>
      <w:szCs w:val="24"/>
    </w:rPr>
  </w:style>
  <w:style w:type="paragraph" w:styleId="IntenseQuote">
    <w:name w:val="Intense Quote"/>
    <w:basedOn w:val="Normal"/>
    <w:next w:val="Normal"/>
    <w:link w:val="IntenseQuoteChar"/>
    <w:uiPriority w:val="30"/>
    <w:qFormat/>
    <w:rsid w:val="00B51BEC"/>
    <w:pPr>
      <w:spacing w:after="0" w:line="240" w:lineRule="auto"/>
      <w:ind w:left="720" w:right="720"/>
    </w:pPr>
    <w:rPr>
      <w:rFonts w:cs="Times New Roman"/>
      <w:b/>
      <w:i/>
      <w:sz w:val="24"/>
    </w:rPr>
  </w:style>
  <w:style w:type="character" w:customStyle="1" w:styleId="IntenseQuoteChar">
    <w:name w:val="Intense Quote Char"/>
    <w:basedOn w:val="DefaultParagraphFont"/>
    <w:link w:val="IntenseQuote"/>
    <w:uiPriority w:val="30"/>
    <w:rsid w:val="00B51BEC"/>
    <w:rPr>
      <w:b/>
      <w:i/>
      <w:sz w:val="24"/>
    </w:rPr>
  </w:style>
  <w:style w:type="character" w:styleId="SubtleEmphasis">
    <w:name w:val="Subtle Emphasis"/>
    <w:uiPriority w:val="19"/>
    <w:qFormat/>
    <w:rsid w:val="00B51BEC"/>
    <w:rPr>
      <w:i/>
      <w:color w:val="5A5A5A" w:themeColor="text1" w:themeTint="A5"/>
    </w:rPr>
  </w:style>
  <w:style w:type="character" w:styleId="IntenseEmphasis">
    <w:name w:val="Intense Emphasis"/>
    <w:basedOn w:val="DefaultParagraphFont"/>
    <w:uiPriority w:val="21"/>
    <w:qFormat/>
    <w:rsid w:val="00B51BEC"/>
    <w:rPr>
      <w:b/>
      <w:i/>
      <w:sz w:val="24"/>
      <w:szCs w:val="24"/>
      <w:u w:val="single"/>
    </w:rPr>
  </w:style>
  <w:style w:type="character" w:styleId="SubtleReference">
    <w:name w:val="Subtle Reference"/>
    <w:basedOn w:val="DefaultParagraphFont"/>
    <w:uiPriority w:val="31"/>
    <w:qFormat/>
    <w:rsid w:val="00B51BEC"/>
    <w:rPr>
      <w:sz w:val="24"/>
      <w:szCs w:val="24"/>
      <w:u w:val="single"/>
    </w:rPr>
  </w:style>
  <w:style w:type="character" w:styleId="IntenseReference">
    <w:name w:val="Intense Reference"/>
    <w:basedOn w:val="DefaultParagraphFont"/>
    <w:uiPriority w:val="32"/>
    <w:qFormat/>
    <w:rsid w:val="00B51BEC"/>
    <w:rPr>
      <w:b/>
      <w:sz w:val="24"/>
      <w:u w:val="single"/>
    </w:rPr>
  </w:style>
  <w:style w:type="character" w:styleId="BookTitle">
    <w:name w:val="Book Title"/>
    <w:basedOn w:val="DefaultParagraphFont"/>
    <w:uiPriority w:val="33"/>
    <w:qFormat/>
    <w:rsid w:val="00B51BE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51BEC"/>
    <w:pPr>
      <w:outlineLvl w:val="9"/>
    </w:pPr>
  </w:style>
  <w:style w:type="paragraph" w:styleId="BalloonText">
    <w:name w:val="Balloon Text"/>
    <w:basedOn w:val="Normal"/>
    <w:link w:val="BalloonTextChar"/>
    <w:uiPriority w:val="99"/>
    <w:semiHidden/>
    <w:unhideWhenUsed/>
    <w:rsid w:val="00721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3F"/>
    <w:rPr>
      <w:rFonts w:ascii="Tahoma" w:hAnsi="Tahoma" w:cs="Tahoma"/>
      <w:sz w:val="16"/>
      <w:szCs w:val="16"/>
    </w:rPr>
  </w:style>
  <w:style w:type="paragraph" w:customStyle="1" w:styleId="trt0xe">
    <w:name w:val="trt0xe"/>
    <w:basedOn w:val="Normal"/>
    <w:rsid w:val="0048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4842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F51A2"/>
    <w:pPr>
      <w:autoSpaceDE w:val="0"/>
      <w:autoSpaceDN w:val="0"/>
      <w:adjustRightInd w:val="0"/>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85877">
      <w:bodyDiv w:val="1"/>
      <w:marLeft w:val="0"/>
      <w:marRight w:val="0"/>
      <w:marTop w:val="0"/>
      <w:marBottom w:val="0"/>
      <w:divBdr>
        <w:top w:val="none" w:sz="0" w:space="0" w:color="auto"/>
        <w:left w:val="none" w:sz="0" w:space="0" w:color="auto"/>
        <w:bottom w:val="none" w:sz="0" w:space="0" w:color="auto"/>
        <w:right w:val="none" w:sz="0" w:space="0" w:color="auto"/>
      </w:divBdr>
    </w:div>
    <w:div w:id="630091033">
      <w:bodyDiv w:val="1"/>
      <w:marLeft w:val="0"/>
      <w:marRight w:val="0"/>
      <w:marTop w:val="0"/>
      <w:marBottom w:val="0"/>
      <w:divBdr>
        <w:top w:val="none" w:sz="0" w:space="0" w:color="auto"/>
        <w:left w:val="none" w:sz="0" w:space="0" w:color="auto"/>
        <w:bottom w:val="none" w:sz="0" w:space="0" w:color="auto"/>
        <w:right w:val="none" w:sz="0" w:space="0" w:color="auto"/>
      </w:divBdr>
    </w:div>
    <w:div w:id="905914424">
      <w:bodyDiv w:val="1"/>
      <w:marLeft w:val="0"/>
      <w:marRight w:val="0"/>
      <w:marTop w:val="0"/>
      <w:marBottom w:val="0"/>
      <w:divBdr>
        <w:top w:val="none" w:sz="0" w:space="0" w:color="auto"/>
        <w:left w:val="none" w:sz="0" w:space="0" w:color="auto"/>
        <w:bottom w:val="none" w:sz="0" w:space="0" w:color="auto"/>
        <w:right w:val="none" w:sz="0" w:space="0" w:color="auto"/>
      </w:divBdr>
      <w:divsChild>
        <w:div w:id="8898073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58EF474339E84B96A3616B5992A01E" ma:contentTypeVersion="11" ma:contentTypeDescription="Create a new document." ma:contentTypeScope="" ma:versionID="82cf175b31219b9d8dfcb93399a3a9c2">
  <xsd:schema xmlns:xsd="http://www.w3.org/2001/XMLSchema" xmlns:xs="http://www.w3.org/2001/XMLSchema" xmlns:p="http://schemas.microsoft.com/office/2006/metadata/properties" xmlns:ns2="5f070285-ef2e-4067-868f-fcbcc4a8d2e4" xmlns:ns3="d4b6b4c2-ce59-47a7-8221-45c4c5f68aa2" targetNamespace="http://schemas.microsoft.com/office/2006/metadata/properties" ma:root="true" ma:fieldsID="d781668f957ca8f09be19724ee626c13" ns2:_="" ns3:_="">
    <xsd:import namespace="5f070285-ef2e-4067-868f-fcbcc4a8d2e4"/>
    <xsd:import namespace="d4b6b4c2-ce59-47a7-8221-45c4c5f68a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70285-ef2e-4067-868f-fcbcc4a8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e9d5b9-1201-404b-9187-9efa929e54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6b4c2-ce59-47a7-8221-45c4c5f68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265da3-1e2d-44a6-ae8c-b9df4a6a9f87}" ma:internalName="TaxCatchAll" ma:showField="CatchAllData" ma:web="d4b6b4c2-ce59-47a7-8221-45c4c5f68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78EC9-B229-40B1-9BC4-597D21C3D9B2}">
  <ds:schemaRefs>
    <ds:schemaRef ds:uri="http://schemas.microsoft.com/sharepoint/v3/contenttype/forms"/>
  </ds:schemaRefs>
</ds:datastoreItem>
</file>

<file path=customXml/itemProps2.xml><?xml version="1.0" encoding="utf-8"?>
<ds:datastoreItem xmlns:ds="http://schemas.openxmlformats.org/officeDocument/2006/customXml" ds:itemID="{C0916D2B-DC39-4744-B08F-1CC2D042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70285-ef2e-4067-868f-fcbcc4a8d2e4"/>
    <ds:schemaRef ds:uri="d4b6b4c2-ce59-47a7-8221-45c4c5f68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Julia Desbruslais</cp:lastModifiedBy>
  <cp:revision>16</cp:revision>
  <cp:lastPrinted>2015-12-16T09:50:00Z</cp:lastPrinted>
  <dcterms:created xsi:type="dcterms:W3CDTF">2020-12-01T15:35:00Z</dcterms:created>
  <dcterms:modified xsi:type="dcterms:W3CDTF">2023-03-30T09:17:00Z</dcterms:modified>
</cp:coreProperties>
</file>